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1E75" w:rsidRDefault="00051E75" w:rsidP="002C460F">
      <w:pPr>
        <w:rPr>
          <w:b/>
          <w:bCs/>
        </w:rPr>
      </w:pPr>
      <w:r>
        <w:rPr>
          <w:noProof/>
        </w:rPr>
        <w:drawing>
          <wp:inline distT="0" distB="0" distL="0" distR="0" wp14:anchorId="333436D3" wp14:editId="7527FCB7">
            <wp:extent cx="5760043" cy="962025"/>
            <wp:effectExtent l="0" t="0" r="0" b="0"/>
            <wp:docPr id="122812296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122961" name="Image 122812296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499" cy="96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E75" w:rsidRDefault="00051E75" w:rsidP="002C460F">
      <w:pPr>
        <w:rPr>
          <w:b/>
          <w:bCs/>
        </w:rPr>
      </w:pPr>
    </w:p>
    <w:p w:rsidR="00051E75" w:rsidRPr="00051E75" w:rsidRDefault="002C460F" w:rsidP="00051E75">
      <w:pPr>
        <w:jc w:val="center"/>
        <w:rPr>
          <w:rFonts w:cstheme="minorHAnsi"/>
          <w:b/>
          <w:bCs/>
          <w:sz w:val="32"/>
          <w:szCs w:val="32"/>
        </w:rPr>
      </w:pPr>
      <w:r w:rsidRPr="00051E75">
        <w:rPr>
          <w:rFonts w:cstheme="minorHAnsi"/>
          <w:b/>
          <w:bCs/>
          <w:sz w:val="32"/>
          <w:szCs w:val="32"/>
        </w:rPr>
        <w:t>Offre d’emploi</w:t>
      </w:r>
    </w:p>
    <w:p w:rsidR="00051E75" w:rsidRDefault="00051E75" w:rsidP="00051E75">
      <w:pPr>
        <w:rPr>
          <w:rFonts w:cstheme="minorHAnsi"/>
          <w:b/>
          <w:bCs/>
          <w:sz w:val="24"/>
          <w:szCs w:val="24"/>
        </w:rPr>
      </w:pPr>
    </w:p>
    <w:p w:rsidR="002C460F" w:rsidRPr="00051E75" w:rsidRDefault="002C460F" w:rsidP="00051E75">
      <w:pPr>
        <w:rPr>
          <w:rFonts w:cstheme="minorHAnsi"/>
          <w:b/>
          <w:bCs/>
          <w:sz w:val="24"/>
          <w:szCs w:val="24"/>
        </w:rPr>
      </w:pPr>
      <w:r w:rsidRPr="00051E75">
        <w:rPr>
          <w:rFonts w:cstheme="minorHAnsi"/>
          <w:b/>
          <w:bCs/>
          <w:sz w:val="24"/>
          <w:szCs w:val="24"/>
        </w:rPr>
        <w:t>Chef de service – Secteur Médico-social (Handicap sensoriel et troubles du langage)</w:t>
      </w:r>
    </w:p>
    <w:p w:rsidR="00051E75" w:rsidRPr="00051E75" w:rsidRDefault="00051E75" w:rsidP="00BC537A">
      <w:pPr>
        <w:ind w:firstLine="708"/>
        <w:rPr>
          <w:rFonts w:cstheme="minorHAnsi"/>
          <w:b/>
          <w:bCs/>
          <w:sz w:val="24"/>
          <w:szCs w:val="24"/>
        </w:rPr>
      </w:pPr>
      <w:r w:rsidRPr="00051E75">
        <w:rPr>
          <w:rFonts w:cstheme="minorHAnsi"/>
          <w:b/>
          <w:bCs/>
          <w:sz w:val="24"/>
          <w:szCs w:val="24"/>
        </w:rPr>
        <w:t>CDDS, 15 boulevard François Fabié, 12000 RODEZ</w:t>
      </w:r>
    </w:p>
    <w:p w:rsidR="00051E75" w:rsidRPr="00051E75" w:rsidRDefault="00051E75" w:rsidP="00BC537A">
      <w:pPr>
        <w:ind w:firstLine="708"/>
        <w:rPr>
          <w:rFonts w:cstheme="minorHAnsi"/>
          <w:b/>
          <w:bCs/>
          <w:sz w:val="24"/>
          <w:szCs w:val="24"/>
        </w:rPr>
      </w:pPr>
      <w:r w:rsidRPr="00051E75">
        <w:rPr>
          <w:rFonts w:cstheme="minorHAnsi"/>
          <w:b/>
          <w:bCs/>
          <w:sz w:val="24"/>
          <w:szCs w:val="24"/>
        </w:rPr>
        <w:t>Renseignements par téléphone : 05 65 42 54 66</w:t>
      </w:r>
    </w:p>
    <w:p w:rsidR="00051E75" w:rsidRPr="00D620E5" w:rsidRDefault="00000000" w:rsidP="00051E75">
      <w:pPr>
        <w:rPr>
          <w:rFonts w:ascii="Times New Roman" w:hAnsi="Times New Roman"/>
          <w:sz w:val="24"/>
          <w:szCs w:val="24"/>
        </w:rPr>
      </w:pPr>
      <w:r>
        <w:rPr>
          <w:rFonts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51E75" w:rsidRPr="00BF2C69" w:rsidRDefault="00051E75" w:rsidP="00051E75">
      <w:pPr>
        <w:spacing w:before="100" w:beforeAutospacing="1" w:after="100" w:afterAutospacing="1"/>
        <w:rPr>
          <w:rFonts w:cstheme="minorHAnsi"/>
        </w:rPr>
      </w:pPr>
      <w:r w:rsidRPr="00BF2C69">
        <w:rPr>
          <w:rFonts w:cstheme="minorHAnsi"/>
        </w:rPr>
        <w:t xml:space="preserve">Poste vacant, à </w:t>
      </w:r>
      <w:r w:rsidRPr="00BF2C69">
        <w:rPr>
          <w:rFonts w:cstheme="minorHAnsi"/>
          <w:u w:val="single"/>
        </w:rPr>
        <w:t>temps plein,</w:t>
      </w:r>
      <w:r w:rsidRPr="00BF2C69">
        <w:rPr>
          <w:rFonts w:cstheme="minorHAnsi"/>
        </w:rPr>
        <w:t xml:space="preserve"> à pourvoir </w:t>
      </w:r>
      <w:r w:rsidR="00BF2C69">
        <w:rPr>
          <w:rFonts w:cstheme="minorHAnsi"/>
        </w:rPr>
        <w:t>à compter du</w:t>
      </w:r>
      <w:r w:rsidRPr="00BF2C69">
        <w:rPr>
          <w:rFonts w:cstheme="minorHAnsi"/>
        </w:rPr>
        <w:t xml:space="preserve"> 20 août 2025</w:t>
      </w:r>
    </w:p>
    <w:p w:rsidR="00051E75" w:rsidRPr="00BF2C69" w:rsidRDefault="00051E75" w:rsidP="00051E75">
      <w:pPr>
        <w:spacing w:before="100" w:beforeAutospacing="1" w:after="100" w:afterAutospacing="1"/>
        <w:rPr>
          <w:rFonts w:cstheme="minorHAnsi"/>
        </w:rPr>
      </w:pPr>
      <w:r w:rsidRPr="00BF2C69">
        <w:rPr>
          <w:rFonts w:cstheme="minorHAnsi"/>
        </w:rPr>
        <w:t>CDD 1 an, CDI ou mobilité, fonction de l’expérience et de la situation administrative.</w:t>
      </w:r>
    </w:p>
    <w:p w:rsidR="00051E75" w:rsidRPr="00BF2C69" w:rsidRDefault="00051E75" w:rsidP="00BF2C69">
      <w:pPr>
        <w:spacing w:before="100" w:beforeAutospacing="1" w:after="0"/>
        <w:rPr>
          <w:rFonts w:cstheme="minorHAnsi"/>
        </w:rPr>
      </w:pPr>
      <w:r w:rsidRPr="00BF2C69">
        <w:rPr>
          <w:rFonts w:cstheme="minorHAnsi"/>
        </w:rPr>
        <w:t>Périmètre :</w:t>
      </w:r>
    </w:p>
    <w:p w:rsidR="00051E75" w:rsidRPr="00BF2C69" w:rsidRDefault="00051E75" w:rsidP="00051E75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BF2C69">
        <w:rPr>
          <w:rFonts w:cstheme="minorHAnsi"/>
        </w:rPr>
        <w:t xml:space="preserve">SSESD (Service de soins et d’éducation spécialisés à domicile) </w:t>
      </w:r>
    </w:p>
    <w:p w:rsidR="00051E75" w:rsidRPr="00BF2C69" w:rsidRDefault="00051E75" w:rsidP="00051E75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</w:rPr>
      </w:pPr>
      <w:r w:rsidRPr="00BF2C69">
        <w:rPr>
          <w:rFonts w:cstheme="minorHAnsi"/>
        </w:rPr>
        <w:t>pôle DV (déficients visuels)</w:t>
      </w:r>
    </w:p>
    <w:p w:rsidR="007B5210" w:rsidRPr="002C460F" w:rsidRDefault="007B5210" w:rsidP="002C460F"/>
    <w:p w:rsidR="002C460F" w:rsidRPr="002C460F" w:rsidRDefault="002C460F" w:rsidP="002C460F">
      <w:r w:rsidRPr="002C460F">
        <w:rPr>
          <w:b/>
          <w:bCs/>
        </w:rPr>
        <w:t xml:space="preserve">Vous </w:t>
      </w:r>
      <w:r w:rsidR="007B5210">
        <w:rPr>
          <w:b/>
          <w:bCs/>
        </w:rPr>
        <w:t>souhaitez vous engager pour</w:t>
      </w:r>
      <w:r w:rsidRPr="002C460F">
        <w:rPr>
          <w:b/>
          <w:bCs/>
        </w:rPr>
        <w:t xml:space="preserve"> l'accompagnement </w:t>
      </w:r>
      <w:r w:rsidR="007B5210">
        <w:rPr>
          <w:b/>
          <w:bCs/>
        </w:rPr>
        <w:t>d’</w:t>
      </w:r>
      <w:r w:rsidRPr="002C460F">
        <w:rPr>
          <w:b/>
          <w:bCs/>
        </w:rPr>
        <w:t>enfants vivant avec un handicap sensoriel ou des troubles du langage ? Cette opportunité est faite pour vous.</w:t>
      </w:r>
    </w:p>
    <w:p w:rsidR="002C460F" w:rsidRPr="002C460F" w:rsidRDefault="009351CB" w:rsidP="009351CB">
      <w:pPr>
        <w:jc w:val="both"/>
      </w:pPr>
      <w:r>
        <w:t>Le ou la</w:t>
      </w:r>
      <w:r w:rsidR="002C460F" w:rsidRPr="002C460F">
        <w:t xml:space="preserve"> </w:t>
      </w:r>
      <w:r w:rsidR="002C460F" w:rsidRPr="002C460F">
        <w:rPr>
          <w:b/>
          <w:bCs/>
        </w:rPr>
        <w:t>Chef de service</w:t>
      </w:r>
      <w:r>
        <w:t xml:space="preserve"> est</w:t>
      </w:r>
      <w:r w:rsidR="002C460F" w:rsidRPr="002C460F">
        <w:t xml:space="preserve"> un acteur essentiel de la mission </w:t>
      </w:r>
      <w:r w:rsidR="007B5210">
        <w:t>pluridisciplinaire</w:t>
      </w:r>
      <w:r w:rsidR="002C460F" w:rsidRPr="002C460F">
        <w:t xml:space="preserve"> auprès des enfants malentendants, malvoyants, aveugles ou présentant des troubles du langage. </w:t>
      </w:r>
      <w:r>
        <w:t>R</w:t>
      </w:r>
      <w:r w:rsidR="002C460F" w:rsidRPr="002C460F">
        <w:t xml:space="preserve">esponsable de la coordination </w:t>
      </w:r>
      <w:r w:rsidR="00901749">
        <w:t>d’équipes pluridisciplinaires, en établissement et en SESSAD</w:t>
      </w:r>
      <w:r w:rsidR="002C460F" w:rsidRPr="002C460F">
        <w:t xml:space="preserve">, </w:t>
      </w:r>
      <w:r>
        <w:t>le chef de service est garant de</w:t>
      </w:r>
      <w:r w:rsidR="002C460F" w:rsidRPr="002C460F">
        <w:t xml:space="preserve"> l’élaboration des projets personnalisés, de la gestion des ressources </w:t>
      </w:r>
      <w:r w:rsidR="00901749">
        <w:t>du service et</w:t>
      </w:r>
      <w:r w:rsidR="002C460F" w:rsidRPr="002C460F">
        <w:t xml:space="preserve"> du suivi des pratiques professionnelles, en veillant toujours à </w:t>
      </w:r>
      <w:r>
        <w:t>incarner une éthique professionnelle basée sur l’</w:t>
      </w:r>
      <w:r w:rsidR="002C460F" w:rsidRPr="002C460F">
        <w:t>écoute</w:t>
      </w:r>
      <w:r w:rsidR="00883416">
        <w:t>, le respect et l’action.</w:t>
      </w:r>
    </w:p>
    <w:p w:rsidR="002C460F" w:rsidRPr="002C460F" w:rsidRDefault="002C460F" w:rsidP="002C460F">
      <w:pPr>
        <w:rPr>
          <w:b/>
          <w:bCs/>
        </w:rPr>
      </w:pPr>
      <w:r w:rsidRPr="002C460F">
        <w:rPr>
          <w:b/>
          <w:bCs/>
        </w:rPr>
        <w:t>Vos missions :</w:t>
      </w:r>
    </w:p>
    <w:p w:rsidR="002C460F" w:rsidRPr="002C460F" w:rsidRDefault="002C460F" w:rsidP="002C460F">
      <w:pPr>
        <w:numPr>
          <w:ilvl w:val="0"/>
          <w:numId w:val="1"/>
        </w:numPr>
      </w:pPr>
      <w:r w:rsidRPr="002C460F">
        <w:rPr>
          <w:b/>
          <w:bCs/>
        </w:rPr>
        <w:t>Encadrer, piloter et dynamiser une équipe pluridisciplinaire</w:t>
      </w:r>
      <w:r w:rsidRPr="002C460F">
        <w:t xml:space="preserve"> : Vous animez une équipe de professionnels engagés dans l’accompagnement de jeunes en situation de handicap sensoriel ou ayant des troubles du langage</w:t>
      </w:r>
      <w:r w:rsidR="009351CB">
        <w:t>. Vous êtes attentif à la dimension territoriale de l’accompagnement et appréciez le travail en réseau.</w:t>
      </w:r>
    </w:p>
    <w:p w:rsidR="002C460F" w:rsidRPr="002C460F" w:rsidRDefault="002C460F" w:rsidP="002C460F">
      <w:pPr>
        <w:numPr>
          <w:ilvl w:val="0"/>
          <w:numId w:val="1"/>
        </w:numPr>
      </w:pPr>
      <w:r w:rsidRPr="002C460F">
        <w:rPr>
          <w:b/>
          <w:bCs/>
        </w:rPr>
        <w:t>Construire et suivre les projets personnalisés de soin et d’accompagnement</w:t>
      </w:r>
      <w:r w:rsidRPr="002C460F">
        <w:t xml:space="preserve"> : Vous êtes garant de l'élaboration et de la mise en œuvre des projets </w:t>
      </w:r>
      <w:r w:rsidR="009351CB">
        <w:t>de</w:t>
      </w:r>
      <w:r w:rsidRPr="002C460F">
        <w:t xml:space="preserve"> chaque enfant</w:t>
      </w:r>
      <w:r w:rsidR="009351CB">
        <w:t xml:space="preserve">. La complexité des situations, notamment sur le plan clinique, </w:t>
      </w:r>
      <w:r w:rsidR="00915A49">
        <w:t>et la compréhension des enjeux relatifs à l’autodétermination</w:t>
      </w:r>
      <w:r w:rsidR="00D26B7C">
        <w:t>,</w:t>
      </w:r>
      <w:r w:rsidR="00915A49">
        <w:t xml:space="preserve"> </w:t>
      </w:r>
      <w:r w:rsidR="009351CB">
        <w:t>vous dynamise</w:t>
      </w:r>
      <w:r w:rsidR="00915A49">
        <w:t>nt</w:t>
      </w:r>
      <w:r w:rsidR="009351CB">
        <w:t>.</w:t>
      </w:r>
      <w:r w:rsidR="00CF1BE8">
        <w:t xml:space="preserve"> </w:t>
      </w:r>
    </w:p>
    <w:p w:rsidR="002C460F" w:rsidRPr="002C460F" w:rsidRDefault="002C460F" w:rsidP="002C460F">
      <w:pPr>
        <w:numPr>
          <w:ilvl w:val="0"/>
          <w:numId w:val="1"/>
        </w:numPr>
      </w:pPr>
      <w:r w:rsidRPr="002C460F">
        <w:rPr>
          <w:b/>
          <w:bCs/>
        </w:rPr>
        <w:lastRenderedPageBreak/>
        <w:t xml:space="preserve">Assurer la gestion du </w:t>
      </w:r>
      <w:r w:rsidR="009351CB">
        <w:rPr>
          <w:b/>
          <w:bCs/>
        </w:rPr>
        <w:t>périmètre du SSESD et du pôle DV</w:t>
      </w:r>
      <w:r w:rsidRPr="002C460F">
        <w:t xml:space="preserve"> : Vous prenez en charge la planification, la gestion des ressources humaines et matérielles, le suivi de</w:t>
      </w:r>
      <w:r w:rsidR="009351CB">
        <w:t xml:space="preserve"> l’activité.</w:t>
      </w:r>
    </w:p>
    <w:p w:rsidR="002C460F" w:rsidRPr="002C460F" w:rsidRDefault="002C460F" w:rsidP="002C460F">
      <w:pPr>
        <w:numPr>
          <w:ilvl w:val="0"/>
          <w:numId w:val="1"/>
        </w:numPr>
      </w:pPr>
      <w:r w:rsidRPr="002C460F">
        <w:rPr>
          <w:b/>
          <w:bCs/>
        </w:rPr>
        <w:t>Mettre en œuvre des pratiques innovantes</w:t>
      </w:r>
      <w:r w:rsidRPr="002C460F">
        <w:t xml:space="preserve"> : Vous êtes à l’écoute des évolutions du secteur et assurez une veille pour intégrer les nouvelles pratiques et outils au service des enfants.</w:t>
      </w:r>
      <w:r w:rsidR="009351CB">
        <w:t xml:space="preserve"> </w:t>
      </w:r>
    </w:p>
    <w:p w:rsidR="002C460F" w:rsidRDefault="002C460F" w:rsidP="002C460F">
      <w:pPr>
        <w:numPr>
          <w:ilvl w:val="0"/>
          <w:numId w:val="1"/>
        </w:numPr>
      </w:pPr>
      <w:r w:rsidRPr="002C460F">
        <w:rPr>
          <w:b/>
          <w:bCs/>
        </w:rPr>
        <w:t>Garantir la qualité de l’accompagnement</w:t>
      </w:r>
      <w:r w:rsidRPr="002C460F">
        <w:t xml:space="preserve"> : Vous veillez à la conformité des prestations avec le référentiel métier</w:t>
      </w:r>
      <w:r w:rsidR="00901749">
        <w:t>, les bonnes pratiques</w:t>
      </w:r>
      <w:r w:rsidRPr="002C460F">
        <w:t xml:space="preserve"> et les exigences légales.</w:t>
      </w:r>
      <w:r w:rsidR="009351CB" w:rsidRPr="009351CB">
        <w:t xml:space="preserve"> </w:t>
      </w:r>
    </w:p>
    <w:p w:rsidR="007B5210" w:rsidRPr="002C460F" w:rsidRDefault="007B5210" w:rsidP="002C460F">
      <w:pPr>
        <w:numPr>
          <w:ilvl w:val="0"/>
          <w:numId w:val="1"/>
        </w:numPr>
      </w:pPr>
      <w:r>
        <w:rPr>
          <w:b/>
          <w:bCs/>
        </w:rPr>
        <w:t>Coordonner le planning des transports internes :</w:t>
      </w:r>
      <w:r w:rsidRPr="007B5210">
        <w:t xml:space="preserve"> </w:t>
      </w:r>
      <w:r w:rsidRPr="002C460F">
        <w:t>Vous veillez à l</w:t>
      </w:r>
      <w:r>
        <w:t>’organisation des transports réalisés avec les ressources internes du CDDS (tous transports d’usagers non réalisé par un prestataire extérieur)</w:t>
      </w:r>
      <w:r w:rsidRPr="002C460F">
        <w:t>.</w:t>
      </w:r>
    </w:p>
    <w:p w:rsidR="00901749" w:rsidRDefault="00901749" w:rsidP="002C460F">
      <w:pPr>
        <w:rPr>
          <w:b/>
          <w:bCs/>
        </w:rPr>
      </w:pPr>
    </w:p>
    <w:p w:rsidR="002C460F" w:rsidRPr="002C460F" w:rsidRDefault="002C460F" w:rsidP="002C460F">
      <w:pPr>
        <w:rPr>
          <w:b/>
          <w:bCs/>
        </w:rPr>
      </w:pPr>
      <w:r w:rsidRPr="002C460F">
        <w:rPr>
          <w:b/>
          <w:bCs/>
        </w:rPr>
        <w:t xml:space="preserve">Votre profil </w:t>
      </w:r>
      <w:r w:rsidR="00E34D9A">
        <w:rPr>
          <w:b/>
          <w:bCs/>
        </w:rPr>
        <w:t>professionnel :</w:t>
      </w:r>
    </w:p>
    <w:p w:rsidR="002C460F" w:rsidRPr="002C460F" w:rsidRDefault="002C460F" w:rsidP="002C460F">
      <w:pPr>
        <w:numPr>
          <w:ilvl w:val="0"/>
          <w:numId w:val="2"/>
        </w:numPr>
      </w:pPr>
      <w:r w:rsidRPr="002C460F">
        <w:rPr>
          <w:b/>
          <w:bCs/>
        </w:rPr>
        <w:t>Leadership humain</w:t>
      </w:r>
      <w:r w:rsidRPr="002C460F">
        <w:t xml:space="preserve"> : Vous possédez une réelle aptitude à fédérer une équipe autour de valeurs communes, d’écoute et de respect. Vous savez inspirer confiance et guider avec empathie.</w:t>
      </w:r>
    </w:p>
    <w:p w:rsidR="002C460F" w:rsidRPr="002C460F" w:rsidRDefault="002C460F" w:rsidP="002C460F">
      <w:pPr>
        <w:numPr>
          <w:ilvl w:val="0"/>
          <w:numId w:val="2"/>
        </w:numPr>
      </w:pPr>
      <w:r w:rsidRPr="002C460F">
        <w:rPr>
          <w:b/>
          <w:bCs/>
        </w:rPr>
        <w:t>Compétences professionnelles</w:t>
      </w:r>
      <w:r w:rsidRPr="002C460F">
        <w:t xml:space="preserve"> : Vous avez une expérience </w:t>
      </w:r>
      <w:r w:rsidR="00640355">
        <w:t>du</w:t>
      </w:r>
      <w:r w:rsidRPr="002C460F">
        <w:t xml:space="preserve"> secteur médico-social, avec une expertise dans l'accompagnement des </w:t>
      </w:r>
      <w:r w:rsidR="00640355">
        <w:t>situations de personnes vulnérables</w:t>
      </w:r>
      <w:r w:rsidRPr="002C460F">
        <w:t>.</w:t>
      </w:r>
    </w:p>
    <w:p w:rsidR="002C460F" w:rsidRPr="002C460F" w:rsidRDefault="002C460F" w:rsidP="002C460F">
      <w:pPr>
        <w:numPr>
          <w:ilvl w:val="0"/>
          <w:numId w:val="2"/>
        </w:numPr>
      </w:pPr>
      <w:r w:rsidRPr="002C460F">
        <w:rPr>
          <w:b/>
          <w:bCs/>
        </w:rPr>
        <w:t>Capacité à prendre des décisions stratégiques</w:t>
      </w:r>
      <w:r w:rsidRPr="002C460F">
        <w:t xml:space="preserve"> : Vous êtes à l’aise avec la gestion d’équipe, la planification, et vous savez faire preuve d’adaptabilité dans un environnement </w:t>
      </w:r>
      <w:r w:rsidR="0061623A">
        <w:t xml:space="preserve">complexe, </w:t>
      </w:r>
      <w:r w:rsidRPr="002C460F">
        <w:t>en constante évolution.</w:t>
      </w:r>
    </w:p>
    <w:p w:rsidR="002C460F" w:rsidRPr="002C460F" w:rsidRDefault="002C460F" w:rsidP="002C460F">
      <w:pPr>
        <w:numPr>
          <w:ilvl w:val="0"/>
          <w:numId w:val="2"/>
        </w:numPr>
      </w:pPr>
      <w:r w:rsidRPr="002C460F">
        <w:rPr>
          <w:b/>
          <w:bCs/>
        </w:rPr>
        <w:t>Aptitude à travailler en réseau</w:t>
      </w:r>
      <w:r w:rsidRPr="002C460F">
        <w:t xml:space="preserve"> : Vous êtes capable de collaborer avec les familles, les partenaires institutionnels et les autres acteurs du secteur médico-social pour garantir la continuité et la qualité des accompagnements.</w:t>
      </w:r>
    </w:p>
    <w:p w:rsidR="002C460F" w:rsidRPr="002C460F" w:rsidRDefault="002C460F" w:rsidP="002C460F">
      <w:pPr>
        <w:numPr>
          <w:ilvl w:val="0"/>
          <w:numId w:val="2"/>
        </w:numPr>
      </w:pPr>
      <w:r w:rsidRPr="002C460F">
        <w:rPr>
          <w:b/>
          <w:bCs/>
        </w:rPr>
        <w:t>Un</w:t>
      </w:r>
      <w:r w:rsidR="004E0D94">
        <w:rPr>
          <w:b/>
          <w:bCs/>
        </w:rPr>
        <w:t xml:space="preserve"> CAFERUIS et/ou</w:t>
      </w:r>
      <w:r w:rsidRPr="002C460F">
        <w:rPr>
          <w:b/>
          <w:bCs/>
        </w:rPr>
        <w:t xml:space="preserve"> diplôme supérieur (type Master, Diplôme d'État de cadre de santé ou équivalent) est fortement apprécié</w:t>
      </w:r>
      <w:r w:rsidRPr="002C460F">
        <w:t>.</w:t>
      </w:r>
    </w:p>
    <w:p w:rsidR="00E34D9A" w:rsidRDefault="00E34D9A" w:rsidP="002C460F">
      <w:pPr>
        <w:rPr>
          <w:b/>
          <w:bCs/>
        </w:rPr>
      </w:pPr>
    </w:p>
    <w:p w:rsidR="002C460F" w:rsidRPr="002C460F" w:rsidRDefault="002C460F" w:rsidP="002C460F">
      <w:pPr>
        <w:rPr>
          <w:b/>
          <w:bCs/>
        </w:rPr>
      </w:pPr>
      <w:r w:rsidRPr="002C460F">
        <w:rPr>
          <w:b/>
          <w:bCs/>
        </w:rPr>
        <w:t>Pourquoi nous rejoindre ?</w:t>
      </w:r>
    </w:p>
    <w:p w:rsidR="002C460F" w:rsidRDefault="002C460F" w:rsidP="002C460F">
      <w:r w:rsidRPr="002C460F">
        <w:t xml:space="preserve">Rejoindre notre équipe, c’est avoir l’opportunité de participer à un projet ambitieux et humain, au cœur d’un environnement </w:t>
      </w:r>
      <w:r w:rsidR="00ED21CA">
        <w:t>professionnel stimulant</w:t>
      </w:r>
      <w:r w:rsidRPr="002C460F">
        <w:t xml:space="preserve">. Nous vous offrons la possibilité de vous épanouir au sein d’une </w:t>
      </w:r>
      <w:r w:rsidR="00ED21CA">
        <w:t>institution</w:t>
      </w:r>
      <w:r w:rsidRPr="002C460F">
        <w:t xml:space="preserve"> qui place l’humain au centre de ses préoccupations.</w:t>
      </w:r>
      <w:r w:rsidR="00B06B8B">
        <w:t xml:space="preserve"> </w:t>
      </w:r>
    </w:p>
    <w:p w:rsidR="00B06B8B" w:rsidRPr="002C460F" w:rsidRDefault="00B06B8B" w:rsidP="002C460F">
      <w:r>
        <w:t>Possibilité de télétravail.</w:t>
      </w:r>
    </w:p>
    <w:p w:rsidR="002C460F" w:rsidRPr="002C460F" w:rsidRDefault="002C460F" w:rsidP="002C460F">
      <w:r w:rsidRPr="002C460F">
        <w:t>Vous êtes à la recherche d’un nouveau défi, où votre expertise et vos valeurs humaines seront pleinement valorisées ? Postulez dès maintenant !</w:t>
      </w:r>
    </w:p>
    <w:p w:rsidR="002C460F" w:rsidRPr="002C460F" w:rsidRDefault="00000000" w:rsidP="002C460F">
      <w:r>
        <w:pict>
          <v:rect id="_x0000_i1026" style="width:0;height:1.5pt" o:hralign="center" o:hrstd="t" o:hr="t" fillcolor="#a0a0a0" stroked="f"/>
        </w:pict>
      </w:r>
    </w:p>
    <w:p w:rsidR="00590921" w:rsidRDefault="002C460F" w:rsidP="00590921">
      <w:pPr>
        <w:spacing w:after="0"/>
      </w:pPr>
      <w:r w:rsidRPr="002C460F">
        <w:rPr>
          <w:b/>
          <w:bCs/>
        </w:rPr>
        <w:t>Pour postuler</w:t>
      </w:r>
      <w:r w:rsidRPr="002C460F">
        <w:t xml:space="preserve"> : </w:t>
      </w:r>
    </w:p>
    <w:p w:rsidR="00ED21CA" w:rsidRPr="00590921" w:rsidRDefault="002C460F" w:rsidP="00590921">
      <w:pPr>
        <w:spacing w:after="0"/>
        <w:ind w:firstLine="708"/>
      </w:pPr>
      <w:r w:rsidRPr="002C460F">
        <w:t xml:space="preserve">CV et lettre de motivation </w:t>
      </w:r>
      <w:r w:rsidR="00ED21CA" w:rsidRPr="00590921">
        <w:rPr>
          <w:rFonts w:cstheme="minorHAnsi"/>
        </w:rPr>
        <w:t>à M. Hugo TARGHETTA</w:t>
      </w:r>
      <w:r w:rsidR="00590921">
        <w:rPr>
          <w:rFonts w:cstheme="minorHAnsi"/>
        </w:rPr>
        <w:t>, Directeur</w:t>
      </w:r>
    </w:p>
    <w:p w:rsidR="00ED21CA" w:rsidRPr="00590921" w:rsidRDefault="00ED21CA" w:rsidP="005204B1">
      <w:pPr>
        <w:spacing w:after="0"/>
        <w:ind w:firstLine="708"/>
        <w:rPr>
          <w:rFonts w:cstheme="minorHAnsi"/>
        </w:rPr>
      </w:pPr>
      <w:r w:rsidRPr="00590921">
        <w:rPr>
          <w:rFonts w:cstheme="minorHAnsi"/>
        </w:rPr>
        <w:t xml:space="preserve">Par courrier : 15, Boulevard François Fabié – 12000 RODEZ </w:t>
      </w:r>
    </w:p>
    <w:p w:rsidR="005204B1" w:rsidRDefault="00ED21CA" w:rsidP="005204B1">
      <w:pPr>
        <w:spacing w:after="0"/>
        <w:ind w:firstLine="708"/>
        <w:rPr>
          <w:b/>
          <w:bCs/>
        </w:rPr>
      </w:pPr>
      <w:r w:rsidRPr="00590921">
        <w:rPr>
          <w:rFonts w:cstheme="minorHAnsi"/>
        </w:rPr>
        <w:t>Par mail : direction@cdds12.fr</w:t>
      </w:r>
      <w:r w:rsidR="002C460F" w:rsidRPr="002C460F">
        <w:br/>
      </w:r>
    </w:p>
    <w:p w:rsidR="002C460F" w:rsidRPr="002C460F" w:rsidRDefault="002C460F" w:rsidP="005204B1">
      <w:pPr>
        <w:spacing w:after="0"/>
        <w:rPr>
          <w:rFonts w:cstheme="minorHAnsi"/>
          <w:b/>
          <w:bCs/>
        </w:rPr>
      </w:pPr>
      <w:r w:rsidRPr="002C460F">
        <w:rPr>
          <w:b/>
          <w:bCs/>
        </w:rPr>
        <w:t>Date limite de candidature</w:t>
      </w:r>
      <w:r w:rsidRPr="002C460F">
        <w:t xml:space="preserve"> : </w:t>
      </w:r>
      <w:r w:rsidR="00ED21CA" w:rsidRPr="00ED21CA">
        <w:t>16 mai 2025</w:t>
      </w:r>
    </w:p>
    <w:p w:rsidR="002D4B83" w:rsidRDefault="002D4B83"/>
    <w:sectPr w:rsidR="002D4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C66AF"/>
    <w:multiLevelType w:val="multilevel"/>
    <w:tmpl w:val="42FE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E06B9"/>
    <w:multiLevelType w:val="multilevel"/>
    <w:tmpl w:val="3CD2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D57A98"/>
    <w:multiLevelType w:val="hybridMultilevel"/>
    <w:tmpl w:val="0F84B79C"/>
    <w:lvl w:ilvl="0" w:tplc="6DE672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522897">
    <w:abstractNumId w:val="1"/>
  </w:num>
  <w:num w:numId="2" w16cid:durableId="1899389982">
    <w:abstractNumId w:val="0"/>
  </w:num>
  <w:num w:numId="3" w16cid:durableId="824052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0F"/>
    <w:rsid w:val="00051E75"/>
    <w:rsid w:val="000C3E01"/>
    <w:rsid w:val="002C460F"/>
    <w:rsid w:val="002D4B83"/>
    <w:rsid w:val="004364C3"/>
    <w:rsid w:val="004E0D94"/>
    <w:rsid w:val="005204B1"/>
    <w:rsid w:val="005346EF"/>
    <w:rsid w:val="00573128"/>
    <w:rsid w:val="00590921"/>
    <w:rsid w:val="0061623A"/>
    <w:rsid w:val="00640355"/>
    <w:rsid w:val="007B5210"/>
    <w:rsid w:val="00883416"/>
    <w:rsid w:val="00901749"/>
    <w:rsid w:val="00915A49"/>
    <w:rsid w:val="009351CB"/>
    <w:rsid w:val="00AA4C3A"/>
    <w:rsid w:val="00B06B8B"/>
    <w:rsid w:val="00BC537A"/>
    <w:rsid w:val="00BF2C69"/>
    <w:rsid w:val="00CF1BE8"/>
    <w:rsid w:val="00D26B7C"/>
    <w:rsid w:val="00D515AA"/>
    <w:rsid w:val="00E34D9A"/>
    <w:rsid w:val="00ED21CA"/>
    <w:rsid w:val="00F8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5598"/>
  <w15:chartTrackingRefBased/>
  <w15:docId w15:val="{0169E2E7-006A-479F-9520-2C251709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C4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C4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C46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C4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C46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C46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C46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C46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C46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4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C4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C46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C460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C460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C460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C460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C460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C460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C46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C4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4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C4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C4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C460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C460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C460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C4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C460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C4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6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636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Directeur</dc:creator>
  <cp:keywords/>
  <dc:description/>
  <cp:lastModifiedBy>Directeur</cp:lastModifiedBy>
  <cp:revision>20</cp:revision>
  <dcterms:created xsi:type="dcterms:W3CDTF">2025-01-23T15:33:00Z</dcterms:created>
  <dcterms:modified xsi:type="dcterms:W3CDTF">2025-02-12T10:10:00Z</dcterms:modified>
</cp:coreProperties>
</file>